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747D9" w:rsidRPr="00F747D9" w:rsidRDefault="00F747D9" w:rsidP="00F747D9">
      <w:pPr>
        <w:rPr>
          <w:lang w:val="en-US"/>
        </w:rPr>
      </w:pPr>
    </w:p>
    <w:p w:rsidR="00F747D9" w:rsidRPr="008A1BEF" w:rsidRDefault="00F747D9" w:rsidP="00F747D9">
      <w:pPr>
        <w:jc w:val="center"/>
        <w:rPr>
          <w:b/>
          <w:bCs/>
        </w:rPr>
      </w:pPr>
      <w:r w:rsidRPr="008A1BEF">
        <w:rPr>
          <w:b/>
          <w:bCs/>
        </w:rPr>
        <w:t>Тестирование к лекции</w:t>
      </w:r>
      <w:r w:rsidRPr="00256E4A">
        <w:rPr>
          <w:b/>
          <w:bCs/>
        </w:rPr>
        <w:t xml:space="preserve"> </w:t>
      </w:r>
      <w:r w:rsidRPr="008A1BEF">
        <w:rPr>
          <w:b/>
          <w:bCs/>
        </w:rPr>
        <w:t>№2</w:t>
      </w:r>
    </w:p>
    <w:p w:rsidR="00F747D9" w:rsidRPr="008A1BEF" w:rsidRDefault="00F747D9" w:rsidP="00F747D9">
      <w:pPr>
        <w:jc w:val="center"/>
        <w:rPr>
          <w:b/>
          <w:bCs/>
        </w:rPr>
      </w:pPr>
    </w:p>
    <w:p w:rsidR="00F747D9" w:rsidRPr="00F747D9" w:rsidRDefault="00F747D9" w:rsidP="00F747D9"/>
    <w:p w:rsidR="00B52774" w:rsidRDefault="00F747D9" w:rsidP="00B52774">
      <w:r>
        <w:t xml:space="preserve">1. </w:t>
      </w:r>
      <w:r w:rsidR="00B52774">
        <w:t>АВ-узловая реципрокная тахикардия — это…</w:t>
      </w:r>
    </w:p>
    <w:p w:rsidR="00B52774" w:rsidRDefault="00B52774" w:rsidP="00B52774">
      <w:pPr>
        <w:pStyle w:val="a7"/>
        <w:numPr>
          <w:ilvl w:val="0"/>
          <w:numId w:val="13"/>
        </w:numPr>
      </w:pPr>
      <w:r>
        <w:t xml:space="preserve">приступообразная </w:t>
      </w:r>
      <w:proofErr w:type="spellStart"/>
      <w:r>
        <w:t>наджелудочковая</w:t>
      </w:r>
      <w:proofErr w:type="spellEnd"/>
      <w:r>
        <w:t xml:space="preserve"> тахикардия, патогенетическим механизмом которой является циркуляция импульсов между предсердиями и желудочками, </w:t>
      </w:r>
      <w:proofErr w:type="spellStart"/>
      <w:r>
        <w:t>антероградно</w:t>
      </w:r>
      <w:proofErr w:type="spellEnd"/>
      <w:r>
        <w:t xml:space="preserve"> по дополнительному проводящему пути (пучку Кента или волокнам </w:t>
      </w:r>
      <w:proofErr w:type="spellStart"/>
      <w:r>
        <w:t>Махайма</w:t>
      </w:r>
      <w:proofErr w:type="spellEnd"/>
      <w:r>
        <w:t>) и ретроградно по АВ-узлу</w:t>
      </w:r>
    </w:p>
    <w:p w:rsidR="00B52774" w:rsidRDefault="00B52774" w:rsidP="00B52774">
      <w:pPr>
        <w:pStyle w:val="a7"/>
        <w:numPr>
          <w:ilvl w:val="0"/>
          <w:numId w:val="13"/>
        </w:numPr>
      </w:pPr>
      <w:r>
        <w:t xml:space="preserve">пароксизмальная (приступообразная) </w:t>
      </w:r>
      <w:proofErr w:type="spellStart"/>
      <w:r>
        <w:t>наджелудочковая</w:t>
      </w:r>
      <w:proofErr w:type="spellEnd"/>
      <w:r>
        <w:t xml:space="preserve"> тахикардия, патогенетическим механизмом которой является повторный вход импульса (re-entry), реализующийся в области синусового узла и примыкающему к нему миокарду правого предсердия</w:t>
      </w:r>
    </w:p>
    <w:p w:rsidR="00B52774" w:rsidRDefault="00B52774" w:rsidP="00B52774">
      <w:pPr>
        <w:pStyle w:val="a7"/>
        <w:numPr>
          <w:ilvl w:val="0"/>
          <w:numId w:val="13"/>
        </w:numPr>
      </w:pPr>
      <w:r>
        <w:t xml:space="preserve">приступообразная </w:t>
      </w:r>
      <w:proofErr w:type="spellStart"/>
      <w:r>
        <w:t>наджелудочковая</w:t>
      </w:r>
      <w:proofErr w:type="spellEnd"/>
      <w:r>
        <w:t xml:space="preserve"> тахикардия, патогенетическим механизмом которой является циркуляция импульсов между предсердиями и желудочками, </w:t>
      </w:r>
      <w:proofErr w:type="spellStart"/>
      <w:r>
        <w:t>антероградно</w:t>
      </w:r>
      <w:proofErr w:type="spellEnd"/>
      <w:r>
        <w:t xml:space="preserve"> по АВ-узлу и ретроградно по дополнительному проводящему пути (пучку Кента)</w:t>
      </w:r>
    </w:p>
    <w:p w:rsidR="00F747D9" w:rsidRDefault="00B52774" w:rsidP="00B52774">
      <w:pPr>
        <w:pStyle w:val="a7"/>
        <w:numPr>
          <w:ilvl w:val="0"/>
          <w:numId w:val="13"/>
        </w:numPr>
      </w:pPr>
      <w:r>
        <w:t xml:space="preserve">приступообразная </w:t>
      </w:r>
      <w:proofErr w:type="spellStart"/>
      <w:r>
        <w:t>наджелудочковая</w:t>
      </w:r>
      <w:proofErr w:type="spellEnd"/>
      <w:r>
        <w:t xml:space="preserve"> тахикардия, патогенетическим механизмом которой является циркуляция импульсов (re-entry) в АВ-узле и примыкающей к нему </w:t>
      </w:r>
      <w:proofErr w:type="spellStart"/>
      <w:r>
        <w:t>септальной</w:t>
      </w:r>
      <w:proofErr w:type="spellEnd"/>
      <w:r>
        <w:t xml:space="preserve"> области предсердного миокарда.</w:t>
      </w:r>
    </w:p>
    <w:p w:rsidR="00B52774" w:rsidRDefault="00B52774" w:rsidP="00B52774">
      <w:r>
        <w:t>(верно: 4)</w:t>
      </w:r>
    </w:p>
    <w:p w:rsidR="00B52774" w:rsidRDefault="00B52774" w:rsidP="00B52774"/>
    <w:p w:rsidR="00B52774" w:rsidRDefault="00B52774" w:rsidP="00B52774">
      <w:r>
        <w:t>2. Во время пароксизма АВ средне-узловой тахикардии зубец Р на ЭПГ находится</w:t>
      </w:r>
    </w:p>
    <w:p w:rsidR="00B52774" w:rsidRDefault="00B52774" w:rsidP="00B52774">
      <w:pPr>
        <w:pStyle w:val="a7"/>
        <w:numPr>
          <w:ilvl w:val="0"/>
          <w:numId w:val="14"/>
        </w:numPr>
      </w:pPr>
      <w:r>
        <w:t>перед комплексом QRS</w:t>
      </w:r>
    </w:p>
    <w:p w:rsidR="00B52774" w:rsidRDefault="00B52774" w:rsidP="00B52774">
      <w:pPr>
        <w:pStyle w:val="a7"/>
        <w:numPr>
          <w:ilvl w:val="0"/>
          <w:numId w:val="14"/>
        </w:numPr>
      </w:pPr>
      <w:r>
        <w:t>внутри комплекса QRS</w:t>
      </w:r>
    </w:p>
    <w:p w:rsidR="00B52774" w:rsidRDefault="00B52774" w:rsidP="00B52774">
      <w:pPr>
        <w:pStyle w:val="a7"/>
        <w:numPr>
          <w:ilvl w:val="0"/>
          <w:numId w:val="14"/>
        </w:numPr>
      </w:pPr>
      <w:r>
        <w:t>за комплексом QRS более 100 мс от зубца R</w:t>
      </w:r>
    </w:p>
    <w:p w:rsidR="00B52774" w:rsidRDefault="00B52774" w:rsidP="00B52774">
      <w:r>
        <w:t>(верно: 2)</w:t>
      </w:r>
    </w:p>
    <w:p w:rsidR="00B52774" w:rsidRDefault="00B52774" w:rsidP="00B52774"/>
    <w:p w:rsidR="00B52774" w:rsidRDefault="00B52774" w:rsidP="00B52774">
      <w:r>
        <w:t>3. Для гемодинамически нестабильных пациентов с АВУРТ рекомендуется</w:t>
      </w:r>
    </w:p>
    <w:p w:rsidR="00B52774" w:rsidRDefault="00B52774" w:rsidP="00B52774">
      <w:pPr>
        <w:pStyle w:val="a7"/>
        <w:numPr>
          <w:ilvl w:val="0"/>
          <w:numId w:val="15"/>
        </w:numPr>
      </w:pPr>
      <w:r>
        <w:t xml:space="preserve">введение </w:t>
      </w:r>
      <w:proofErr w:type="spellStart"/>
      <w:r>
        <w:t>верапамила</w:t>
      </w:r>
      <w:proofErr w:type="spellEnd"/>
      <w:r>
        <w:t xml:space="preserve"> или дилтиазема</w:t>
      </w:r>
    </w:p>
    <w:p w:rsidR="00B52774" w:rsidRDefault="00B52774" w:rsidP="00B52774">
      <w:pPr>
        <w:pStyle w:val="a7"/>
        <w:numPr>
          <w:ilvl w:val="0"/>
          <w:numId w:val="15"/>
        </w:numPr>
      </w:pPr>
      <w:r>
        <w:t xml:space="preserve">внутривенное введение </w:t>
      </w:r>
      <w:proofErr w:type="spellStart"/>
      <w:r>
        <w:t>трифосаденина</w:t>
      </w:r>
      <w:proofErr w:type="spellEnd"/>
      <w:r>
        <w:t xml:space="preserve"> (АТФ)</w:t>
      </w:r>
    </w:p>
    <w:p w:rsidR="00B52774" w:rsidRDefault="00B52774" w:rsidP="00B52774">
      <w:pPr>
        <w:pStyle w:val="a7"/>
        <w:numPr>
          <w:ilvl w:val="0"/>
          <w:numId w:val="15"/>
        </w:numPr>
      </w:pPr>
      <w:r>
        <w:t>синхронизированная ЭИТ</w:t>
      </w:r>
    </w:p>
    <w:p w:rsidR="00B52774" w:rsidRDefault="00B52774" w:rsidP="00B52774">
      <w:pPr>
        <w:pStyle w:val="a7"/>
        <w:numPr>
          <w:ilvl w:val="0"/>
          <w:numId w:val="15"/>
        </w:numPr>
      </w:pPr>
      <w:proofErr w:type="spellStart"/>
      <w:r>
        <w:t>вагусные</w:t>
      </w:r>
      <w:proofErr w:type="spellEnd"/>
      <w:r>
        <w:t xml:space="preserve"> приемы, предпочтительно в положении «лежа» с приподнятыми ногами</w:t>
      </w:r>
    </w:p>
    <w:p w:rsidR="00B52774" w:rsidRDefault="00B52774" w:rsidP="00B52774">
      <w:r>
        <w:t>(верно: 3)</w:t>
      </w:r>
    </w:p>
    <w:p w:rsidR="00B52774" w:rsidRDefault="00B52774" w:rsidP="00B52774"/>
    <w:p w:rsidR="00B52774" w:rsidRDefault="00B52774" w:rsidP="00B52774">
      <w:r>
        <w:t xml:space="preserve">4. Клинические проявления </w:t>
      </w:r>
      <w:proofErr w:type="spellStart"/>
      <w:r>
        <w:t>наджелудочковых</w:t>
      </w:r>
      <w:proofErr w:type="spellEnd"/>
      <w:r>
        <w:t xml:space="preserve"> тахикардий зависят</w:t>
      </w:r>
    </w:p>
    <w:p w:rsidR="00B52774" w:rsidRDefault="00B52774" w:rsidP="00EE3B92">
      <w:pPr>
        <w:pStyle w:val="a7"/>
        <w:numPr>
          <w:ilvl w:val="0"/>
          <w:numId w:val="16"/>
        </w:numPr>
      </w:pPr>
      <w:r>
        <w:t>от состояния нервной системы</w:t>
      </w:r>
    </w:p>
    <w:p w:rsidR="00B52774" w:rsidRDefault="00B52774" w:rsidP="00EE3B92">
      <w:pPr>
        <w:pStyle w:val="a7"/>
        <w:numPr>
          <w:ilvl w:val="0"/>
          <w:numId w:val="16"/>
        </w:numPr>
      </w:pPr>
      <w:r>
        <w:t xml:space="preserve">от состояния </w:t>
      </w:r>
      <w:proofErr w:type="gramStart"/>
      <w:r>
        <w:t>бронхо-легочной</w:t>
      </w:r>
      <w:proofErr w:type="gramEnd"/>
      <w:r>
        <w:t xml:space="preserve"> системы</w:t>
      </w:r>
    </w:p>
    <w:p w:rsidR="00B52774" w:rsidRDefault="00B52774" w:rsidP="00EE3B92">
      <w:pPr>
        <w:pStyle w:val="a7"/>
        <w:numPr>
          <w:ilvl w:val="0"/>
          <w:numId w:val="16"/>
        </w:numPr>
      </w:pPr>
      <w:r>
        <w:t>от нарушение электролитного и кислотно-щелочного баланса крови</w:t>
      </w:r>
    </w:p>
    <w:p w:rsidR="00B52774" w:rsidRDefault="00B52774" w:rsidP="00EE3B92">
      <w:pPr>
        <w:pStyle w:val="a7"/>
        <w:numPr>
          <w:ilvl w:val="0"/>
          <w:numId w:val="16"/>
        </w:numPr>
      </w:pPr>
      <w:r>
        <w:t>от характера основной сердечной патологии</w:t>
      </w:r>
    </w:p>
    <w:p w:rsidR="00B52774" w:rsidRDefault="00B52774" w:rsidP="00EE3B92">
      <w:pPr>
        <w:pStyle w:val="a7"/>
        <w:numPr>
          <w:ilvl w:val="0"/>
          <w:numId w:val="16"/>
        </w:numPr>
      </w:pPr>
      <w:r>
        <w:t>от частоты ритма</w:t>
      </w:r>
    </w:p>
    <w:p w:rsidR="00EE3B92" w:rsidRDefault="00EE3B92" w:rsidP="00B52774">
      <w:r>
        <w:t>(верно: 4,5)</w:t>
      </w:r>
    </w:p>
    <w:p w:rsidR="00EE3B92" w:rsidRDefault="00EE3B92" w:rsidP="00B52774"/>
    <w:p w:rsidR="00EE3B92" w:rsidRDefault="00EE3B92" w:rsidP="00EE3B92">
      <w:r>
        <w:t xml:space="preserve">5. </w:t>
      </w:r>
      <w:proofErr w:type="spellStart"/>
      <w:r>
        <w:t>Наджелудочковые</w:t>
      </w:r>
      <w:proofErr w:type="spellEnd"/>
      <w:r>
        <w:t xml:space="preserve"> нарушения ритма сердца — это</w:t>
      </w:r>
    </w:p>
    <w:p w:rsidR="00EE3B92" w:rsidRDefault="00EE3B92" w:rsidP="00EE3B92">
      <w:pPr>
        <w:pStyle w:val="a7"/>
        <w:numPr>
          <w:ilvl w:val="0"/>
          <w:numId w:val="17"/>
        </w:numPr>
      </w:pPr>
      <w:r>
        <w:t>группа сердечных аритмий, источник которых располагается в разветвлении пучка Гиса</w:t>
      </w:r>
    </w:p>
    <w:p w:rsidR="00EE3B92" w:rsidRDefault="00EE3B92" w:rsidP="00EE3B92">
      <w:pPr>
        <w:pStyle w:val="a7"/>
        <w:numPr>
          <w:ilvl w:val="0"/>
          <w:numId w:val="17"/>
        </w:numPr>
      </w:pPr>
      <w:r>
        <w:t>группа сердечных аритмий, источник которых располагается ниже АВ-узла и разветвления пучка Гиса</w:t>
      </w:r>
    </w:p>
    <w:p w:rsidR="00EE3B92" w:rsidRDefault="00EE3B92" w:rsidP="00EE3B92">
      <w:pPr>
        <w:pStyle w:val="a7"/>
        <w:numPr>
          <w:ilvl w:val="0"/>
          <w:numId w:val="17"/>
        </w:numPr>
      </w:pPr>
      <w:r>
        <w:t>группа сердечных аритмий, источник которых располагается в АВ-соединении, предсердиях, устьях лёгочных/полых вен или клетках синусового узла</w:t>
      </w:r>
    </w:p>
    <w:p w:rsidR="00EE3B92" w:rsidRDefault="00EE3B92" w:rsidP="00EE3B92">
      <w:pPr>
        <w:pStyle w:val="a7"/>
        <w:numPr>
          <w:ilvl w:val="0"/>
          <w:numId w:val="17"/>
        </w:numPr>
      </w:pPr>
      <w:r>
        <w:lastRenderedPageBreak/>
        <w:t>группа сердечных аритмий, источник которых располагается выше разветвлений пучка Гиса, а именно в АВ-соединении, предсердиях, устьях лёгочных/полых вен или клетках синусового узла</w:t>
      </w:r>
    </w:p>
    <w:p w:rsidR="00EE3B92" w:rsidRDefault="00EE3B92" w:rsidP="00B52774">
      <w:r>
        <w:t>(вернее: 4)</w:t>
      </w:r>
    </w:p>
    <w:p w:rsidR="00EE3B92" w:rsidRDefault="00EE3B92" w:rsidP="00B52774"/>
    <w:p w:rsidR="00EE3B92" w:rsidRDefault="00EE3B92" w:rsidP="00EE3B92">
      <w:r>
        <w:t>6. Нарушение гемодинамики при ряде НЖТ, протекающих с высокой частотой сердечных сокращений, проявляется…</w:t>
      </w:r>
    </w:p>
    <w:p w:rsidR="00EE3B92" w:rsidRDefault="00EE3B92" w:rsidP="00EE3B92">
      <w:pPr>
        <w:pStyle w:val="a7"/>
        <w:numPr>
          <w:ilvl w:val="0"/>
          <w:numId w:val="18"/>
        </w:numPr>
      </w:pPr>
      <w:r>
        <w:t>гипотензией</w:t>
      </w:r>
    </w:p>
    <w:p w:rsidR="00EE3B92" w:rsidRDefault="00EE3B92" w:rsidP="00EE3B92">
      <w:pPr>
        <w:pStyle w:val="a7"/>
        <w:numPr>
          <w:ilvl w:val="0"/>
          <w:numId w:val="18"/>
        </w:numPr>
      </w:pPr>
      <w:r>
        <w:t>асцитом</w:t>
      </w:r>
    </w:p>
    <w:p w:rsidR="00EE3B92" w:rsidRDefault="00EE3B92" w:rsidP="00EE3B92">
      <w:pPr>
        <w:pStyle w:val="a7"/>
        <w:numPr>
          <w:ilvl w:val="0"/>
          <w:numId w:val="18"/>
        </w:numPr>
      </w:pPr>
      <w:r>
        <w:t>гипертензией</w:t>
      </w:r>
    </w:p>
    <w:p w:rsidR="00EE3B92" w:rsidRDefault="00EE3B92" w:rsidP="00EE3B92">
      <w:pPr>
        <w:pStyle w:val="a7"/>
        <w:numPr>
          <w:ilvl w:val="0"/>
          <w:numId w:val="18"/>
        </w:numPr>
      </w:pPr>
      <w:r>
        <w:t>шоком</w:t>
      </w:r>
    </w:p>
    <w:p w:rsidR="00EE3B92" w:rsidRDefault="00EE3B92" w:rsidP="00EE3B92">
      <w:pPr>
        <w:pStyle w:val="a7"/>
        <w:numPr>
          <w:ilvl w:val="0"/>
          <w:numId w:val="18"/>
        </w:numPr>
      </w:pPr>
      <w:r>
        <w:t>предобморочным и обморочным состоянием</w:t>
      </w:r>
    </w:p>
    <w:p w:rsidR="00EE3B92" w:rsidRDefault="00EE3B92" w:rsidP="00EE3B92">
      <w:pPr>
        <w:pStyle w:val="a7"/>
        <w:numPr>
          <w:ilvl w:val="0"/>
          <w:numId w:val="18"/>
        </w:numPr>
      </w:pPr>
      <w:r>
        <w:t>отёком лёгких</w:t>
      </w:r>
    </w:p>
    <w:p w:rsidR="00EE3B92" w:rsidRDefault="00EE3B92" w:rsidP="00EE3B92">
      <w:pPr>
        <w:pStyle w:val="a7"/>
        <w:numPr>
          <w:ilvl w:val="0"/>
          <w:numId w:val="18"/>
        </w:numPr>
      </w:pPr>
      <w:r>
        <w:t>стенокардией</w:t>
      </w:r>
    </w:p>
    <w:p w:rsidR="00EE3B92" w:rsidRDefault="00EE3B92" w:rsidP="00EE3B92">
      <w:r>
        <w:t>(верно: 1,4,5,6,7)</w:t>
      </w:r>
    </w:p>
    <w:p w:rsidR="00EE3B92" w:rsidRDefault="00EE3B92" w:rsidP="00EE3B92"/>
    <w:p w:rsidR="00EE3B92" w:rsidRDefault="00EE3B92" w:rsidP="00EE3B92">
      <w:r>
        <w:t xml:space="preserve">7. При эффекте прерывания тахикардии с помощью </w:t>
      </w:r>
      <w:proofErr w:type="spellStart"/>
      <w:r>
        <w:t>вагусных</w:t>
      </w:r>
      <w:proofErr w:type="spellEnd"/>
      <w:r>
        <w:t xml:space="preserve"> приемов или внутривенного введения раствора АТФ - наиболее вероятен диагноз</w:t>
      </w:r>
    </w:p>
    <w:p w:rsidR="00EE3B92" w:rsidRDefault="00EE3B92" w:rsidP="00EE3B92">
      <w:pPr>
        <w:pStyle w:val="a7"/>
        <w:numPr>
          <w:ilvl w:val="0"/>
          <w:numId w:val="19"/>
        </w:numPr>
      </w:pPr>
      <w:r>
        <w:t>предсердная тахикардия</w:t>
      </w:r>
    </w:p>
    <w:p w:rsidR="00EE3B92" w:rsidRDefault="00EE3B92" w:rsidP="00EE3B92">
      <w:pPr>
        <w:pStyle w:val="a7"/>
        <w:numPr>
          <w:ilvl w:val="0"/>
          <w:numId w:val="19"/>
        </w:numPr>
      </w:pPr>
      <w:r>
        <w:t>желудочковая тахикардия</w:t>
      </w:r>
    </w:p>
    <w:p w:rsidR="00EE3B92" w:rsidRDefault="00EE3B92" w:rsidP="00EE3B92">
      <w:pPr>
        <w:pStyle w:val="a7"/>
        <w:numPr>
          <w:ilvl w:val="0"/>
          <w:numId w:val="19"/>
        </w:numPr>
      </w:pPr>
      <w:r>
        <w:t>реципрокная АВ узловая реципрокная тахикардия</w:t>
      </w:r>
    </w:p>
    <w:p w:rsidR="00EE3B92" w:rsidRDefault="00EE3B92" w:rsidP="00B52774">
      <w:r>
        <w:t>(верно: 3)</w:t>
      </w:r>
    </w:p>
    <w:p w:rsidR="00EE3B92" w:rsidRDefault="00EE3B92" w:rsidP="00B52774"/>
    <w:p w:rsidR="00EE3B92" w:rsidRDefault="00EE3B92" w:rsidP="00B52774">
      <w:r>
        <w:t xml:space="preserve">8. </w:t>
      </w:r>
      <w:r w:rsidR="00AE14F4">
        <w:t>Какой антиаритмический препарат может быть использован у пациентов с АВУРТ без эффекта от аблации или невозможности ее выполнения:</w:t>
      </w:r>
    </w:p>
    <w:p w:rsidR="00AE14F4" w:rsidRDefault="00AE14F4" w:rsidP="00AE14F4">
      <w:pPr>
        <w:pStyle w:val="a7"/>
        <w:numPr>
          <w:ilvl w:val="0"/>
          <w:numId w:val="20"/>
        </w:numPr>
      </w:pPr>
      <w:r>
        <w:t>Амиодарон</w:t>
      </w:r>
    </w:p>
    <w:p w:rsidR="00AE14F4" w:rsidRDefault="00AE14F4" w:rsidP="00AE14F4">
      <w:pPr>
        <w:pStyle w:val="a7"/>
        <w:numPr>
          <w:ilvl w:val="0"/>
          <w:numId w:val="20"/>
        </w:numPr>
      </w:pPr>
      <w:proofErr w:type="spellStart"/>
      <w:r>
        <w:t>Бисопролол</w:t>
      </w:r>
      <w:proofErr w:type="spellEnd"/>
    </w:p>
    <w:p w:rsidR="00AE14F4" w:rsidRDefault="00AE14F4" w:rsidP="00AE14F4">
      <w:pPr>
        <w:pStyle w:val="a7"/>
        <w:numPr>
          <w:ilvl w:val="0"/>
          <w:numId w:val="20"/>
        </w:numPr>
      </w:pPr>
      <w:r>
        <w:t>Этацизин</w:t>
      </w:r>
    </w:p>
    <w:p w:rsidR="00AE14F4" w:rsidRDefault="00AE14F4" w:rsidP="00AE14F4">
      <w:pPr>
        <w:pStyle w:val="a7"/>
        <w:numPr>
          <w:ilvl w:val="0"/>
          <w:numId w:val="20"/>
        </w:numPr>
      </w:pPr>
      <w:r>
        <w:t>Соталол</w:t>
      </w:r>
    </w:p>
    <w:p w:rsidR="00AE14F4" w:rsidRDefault="00AE14F4" w:rsidP="00AE14F4">
      <w:r>
        <w:t>(верно: 3)</w:t>
      </w:r>
    </w:p>
    <w:p w:rsidR="00AE14F4" w:rsidRDefault="00AE14F4" w:rsidP="00AE14F4"/>
    <w:p w:rsidR="0069273E" w:rsidRDefault="00AE14F4" w:rsidP="0069273E">
      <w:r>
        <w:t xml:space="preserve">9. </w:t>
      </w:r>
      <w:r w:rsidR="0069273E">
        <w:t>Противопоказанием к назначению большинства антиаритмических препаратов являются:</w:t>
      </w:r>
    </w:p>
    <w:p w:rsidR="0069273E" w:rsidRDefault="0069273E" w:rsidP="0069273E">
      <w:pPr>
        <w:pStyle w:val="a7"/>
        <w:numPr>
          <w:ilvl w:val="0"/>
          <w:numId w:val="21"/>
        </w:numPr>
      </w:pPr>
      <w:r>
        <w:t>выраженных признаков гипертрофии миокарда ЛЖ с толщиной стенок &gt;14 мм</w:t>
      </w:r>
    </w:p>
    <w:p w:rsidR="0069273E" w:rsidRDefault="0069273E" w:rsidP="0069273E">
      <w:pPr>
        <w:pStyle w:val="a7"/>
        <w:numPr>
          <w:ilvl w:val="0"/>
          <w:numId w:val="21"/>
        </w:numPr>
      </w:pPr>
      <w:r>
        <w:t>одышка</w:t>
      </w:r>
    </w:p>
    <w:p w:rsidR="00AE14F4" w:rsidRDefault="0069273E" w:rsidP="0069273E">
      <w:pPr>
        <w:pStyle w:val="a7"/>
        <w:numPr>
          <w:ilvl w:val="0"/>
          <w:numId w:val="21"/>
        </w:numPr>
      </w:pPr>
      <w:r>
        <w:t>наличие систолической дисфункции левого желудочков (ФВ ЛЖ &lt;40%)</w:t>
      </w:r>
    </w:p>
    <w:p w:rsidR="0069273E" w:rsidRPr="0069273E" w:rsidRDefault="0069273E" w:rsidP="0069273E">
      <w:pPr>
        <w:pStyle w:val="a7"/>
        <w:numPr>
          <w:ilvl w:val="0"/>
          <w:numId w:val="21"/>
        </w:numPr>
        <w:rPr>
          <w:lang w:val="en-US"/>
        </w:rPr>
      </w:pPr>
      <w:r>
        <w:t>перенесенный ранее инфаркт миокарда</w:t>
      </w:r>
    </w:p>
    <w:p w:rsidR="00AE14F4" w:rsidRDefault="0069273E" w:rsidP="00B52774">
      <w:r>
        <w:t>(верно: 1,3,4)</w:t>
      </w:r>
    </w:p>
    <w:p w:rsidR="0069273E" w:rsidRDefault="0069273E" w:rsidP="00B52774"/>
    <w:p w:rsidR="008A1BEF" w:rsidRDefault="0069273E" w:rsidP="008A1BEF">
      <w:r>
        <w:t xml:space="preserve">10. </w:t>
      </w:r>
      <w:r w:rsidR="008A1BEF">
        <w:t xml:space="preserve">Лечение </w:t>
      </w:r>
      <w:proofErr w:type="spellStart"/>
      <w:r w:rsidR="008A1BEF">
        <w:t>наджелудочковой</w:t>
      </w:r>
      <w:proofErr w:type="spellEnd"/>
      <w:r w:rsidR="008A1BEF">
        <w:t xml:space="preserve"> экстрасистолии не требуется у пациентов:</w:t>
      </w:r>
    </w:p>
    <w:p w:rsidR="0069273E" w:rsidRDefault="008A1BEF" w:rsidP="008A1BEF">
      <w:pPr>
        <w:pStyle w:val="a7"/>
        <w:numPr>
          <w:ilvl w:val="0"/>
          <w:numId w:val="22"/>
        </w:numPr>
      </w:pPr>
      <w:r>
        <w:t>при бессимптомном течении и малом количестве эктопической активности</w:t>
      </w:r>
    </w:p>
    <w:p w:rsidR="008A1BEF" w:rsidRDefault="008A1BEF" w:rsidP="008A1BEF">
      <w:pPr>
        <w:pStyle w:val="a7"/>
        <w:numPr>
          <w:ilvl w:val="0"/>
          <w:numId w:val="22"/>
        </w:numPr>
      </w:pPr>
      <w:r>
        <w:t xml:space="preserve">при наличии пароксизмальной </w:t>
      </w:r>
      <w:proofErr w:type="spellStart"/>
      <w:r>
        <w:t>наджелудочковой</w:t>
      </w:r>
      <w:proofErr w:type="spellEnd"/>
      <w:r>
        <w:t xml:space="preserve"> тахикардии</w:t>
      </w:r>
    </w:p>
    <w:p w:rsidR="008A1BEF" w:rsidRDefault="008A1BEF" w:rsidP="008A1BEF">
      <w:pPr>
        <w:pStyle w:val="a7"/>
        <w:numPr>
          <w:ilvl w:val="0"/>
          <w:numId w:val="22"/>
        </w:numPr>
      </w:pPr>
      <w:r>
        <w:t xml:space="preserve">при наличии парной </w:t>
      </w:r>
      <w:proofErr w:type="spellStart"/>
      <w:r>
        <w:t>наджелудочковой</w:t>
      </w:r>
      <w:proofErr w:type="spellEnd"/>
      <w:r>
        <w:t xml:space="preserve"> экстрасистолии</w:t>
      </w:r>
    </w:p>
    <w:p w:rsidR="008A1BEF" w:rsidRDefault="008A1BEF" w:rsidP="008A1BEF">
      <w:pPr>
        <w:pStyle w:val="a7"/>
        <w:numPr>
          <w:ilvl w:val="0"/>
          <w:numId w:val="22"/>
        </w:numPr>
      </w:pPr>
      <w:r>
        <w:t>при высоком риске фибрилляции предсердий</w:t>
      </w:r>
    </w:p>
    <w:p w:rsidR="008A1BEF" w:rsidRDefault="008A1BEF" w:rsidP="008A1BEF">
      <w:r>
        <w:t>(</w:t>
      </w:r>
      <w:proofErr w:type="gramStart"/>
      <w:r>
        <w:t>верно:  1</w:t>
      </w:r>
      <w:proofErr w:type="gramEnd"/>
      <w:r>
        <w:t>,3)</w:t>
      </w:r>
    </w:p>
    <w:p w:rsidR="00AE14F4" w:rsidRDefault="00AE14F4" w:rsidP="00B52774"/>
    <w:p w:rsidR="003F506F" w:rsidRDefault="003F506F"/>
    <w:sectPr w:rsidR="003F506F" w:rsidSect="0062765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A36A4"/>
    <w:multiLevelType w:val="hybridMultilevel"/>
    <w:tmpl w:val="FF7CC7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258C"/>
    <w:multiLevelType w:val="hybridMultilevel"/>
    <w:tmpl w:val="55D084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E26E4"/>
    <w:multiLevelType w:val="hybridMultilevel"/>
    <w:tmpl w:val="4790E1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91D5F"/>
    <w:multiLevelType w:val="hybridMultilevel"/>
    <w:tmpl w:val="E6AE5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E69F1"/>
    <w:multiLevelType w:val="hybridMultilevel"/>
    <w:tmpl w:val="B3102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50F43"/>
    <w:multiLevelType w:val="hybridMultilevel"/>
    <w:tmpl w:val="8BD4F0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E65A9"/>
    <w:multiLevelType w:val="hybridMultilevel"/>
    <w:tmpl w:val="975072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93DA2"/>
    <w:multiLevelType w:val="hybridMultilevel"/>
    <w:tmpl w:val="69AC88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F691D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6358A"/>
    <w:multiLevelType w:val="hybridMultilevel"/>
    <w:tmpl w:val="4C98D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C7AD6"/>
    <w:multiLevelType w:val="hybridMultilevel"/>
    <w:tmpl w:val="19A42F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22B3F"/>
    <w:multiLevelType w:val="hybridMultilevel"/>
    <w:tmpl w:val="7946E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26B83"/>
    <w:multiLevelType w:val="hybridMultilevel"/>
    <w:tmpl w:val="7F9AAA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F3EE0"/>
    <w:multiLevelType w:val="hybridMultilevel"/>
    <w:tmpl w:val="90A69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B6014"/>
    <w:multiLevelType w:val="hybridMultilevel"/>
    <w:tmpl w:val="35127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233E6D"/>
    <w:multiLevelType w:val="hybridMultilevel"/>
    <w:tmpl w:val="A4DE53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907E9C"/>
    <w:multiLevelType w:val="hybridMultilevel"/>
    <w:tmpl w:val="0DCC9F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91B93"/>
    <w:multiLevelType w:val="hybridMultilevel"/>
    <w:tmpl w:val="34145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D599F"/>
    <w:multiLevelType w:val="hybridMultilevel"/>
    <w:tmpl w:val="ED6E2D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E16CF"/>
    <w:multiLevelType w:val="hybridMultilevel"/>
    <w:tmpl w:val="8556BF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D0D56"/>
    <w:multiLevelType w:val="hybridMultilevel"/>
    <w:tmpl w:val="87101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F03EC9"/>
    <w:multiLevelType w:val="hybridMultilevel"/>
    <w:tmpl w:val="C0F60E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87706"/>
    <w:multiLevelType w:val="hybridMultilevel"/>
    <w:tmpl w:val="F4D07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285A9F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E12251"/>
    <w:multiLevelType w:val="hybridMultilevel"/>
    <w:tmpl w:val="72BAE4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EA158B"/>
    <w:multiLevelType w:val="hybridMultilevel"/>
    <w:tmpl w:val="3E42EE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880C46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0241D"/>
    <w:multiLevelType w:val="hybridMultilevel"/>
    <w:tmpl w:val="2B84D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D5A9F"/>
    <w:multiLevelType w:val="hybridMultilevel"/>
    <w:tmpl w:val="BBC03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B31AE"/>
    <w:multiLevelType w:val="hybridMultilevel"/>
    <w:tmpl w:val="2D86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E7E63"/>
    <w:multiLevelType w:val="hybridMultilevel"/>
    <w:tmpl w:val="BF3AA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7F208E"/>
    <w:multiLevelType w:val="hybridMultilevel"/>
    <w:tmpl w:val="E6AE50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A64376"/>
    <w:multiLevelType w:val="hybridMultilevel"/>
    <w:tmpl w:val="719C0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5E21FF"/>
    <w:multiLevelType w:val="hybridMultilevel"/>
    <w:tmpl w:val="BCC69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B05E74"/>
    <w:multiLevelType w:val="hybridMultilevel"/>
    <w:tmpl w:val="4C46A3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26AE0"/>
    <w:multiLevelType w:val="hybridMultilevel"/>
    <w:tmpl w:val="E96A0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6A3A138C"/>
    <w:multiLevelType w:val="hybridMultilevel"/>
    <w:tmpl w:val="59D80B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958FB"/>
    <w:multiLevelType w:val="hybridMultilevel"/>
    <w:tmpl w:val="D8D29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5F6983"/>
    <w:multiLevelType w:val="hybridMultilevel"/>
    <w:tmpl w:val="FEBAB8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247B8"/>
    <w:multiLevelType w:val="hybridMultilevel"/>
    <w:tmpl w:val="2F0E7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FA7597"/>
    <w:multiLevelType w:val="hybridMultilevel"/>
    <w:tmpl w:val="72E41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45D21"/>
    <w:multiLevelType w:val="hybridMultilevel"/>
    <w:tmpl w:val="0BE008F8"/>
    <w:lvl w:ilvl="0" w:tplc="9208A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E83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82D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B2A2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8811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689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82F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D2C1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467C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6415E53"/>
    <w:multiLevelType w:val="hybridMultilevel"/>
    <w:tmpl w:val="BB7E59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475C10"/>
    <w:multiLevelType w:val="hybridMultilevel"/>
    <w:tmpl w:val="2F181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9026E"/>
    <w:multiLevelType w:val="hybridMultilevel"/>
    <w:tmpl w:val="C0E8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6C6724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0C485D"/>
    <w:multiLevelType w:val="hybridMultilevel"/>
    <w:tmpl w:val="D13EB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874A61"/>
    <w:multiLevelType w:val="hybridMultilevel"/>
    <w:tmpl w:val="5A0868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0651C8"/>
    <w:multiLevelType w:val="hybridMultilevel"/>
    <w:tmpl w:val="9E1AE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A84690"/>
    <w:multiLevelType w:val="hybridMultilevel"/>
    <w:tmpl w:val="ABCA0F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DE6C5B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449160">
    <w:abstractNumId w:val="3"/>
  </w:num>
  <w:num w:numId="2" w16cid:durableId="1900163536">
    <w:abstractNumId w:val="13"/>
  </w:num>
  <w:num w:numId="3" w16cid:durableId="358166213">
    <w:abstractNumId w:val="41"/>
  </w:num>
  <w:num w:numId="4" w16cid:durableId="1706055952">
    <w:abstractNumId w:val="35"/>
  </w:num>
  <w:num w:numId="5" w16cid:durableId="73206983">
    <w:abstractNumId w:val="37"/>
  </w:num>
  <w:num w:numId="6" w16cid:durableId="246887298">
    <w:abstractNumId w:val="22"/>
  </w:num>
  <w:num w:numId="7" w16cid:durableId="642271281">
    <w:abstractNumId w:val="20"/>
  </w:num>
  <w:num w:numId="8" w16cid:durableId="281421404">
    <w:abstractNumId w:val="31"/>
  </w:num>
  <w:num w:numId="9" w16cid:durableId="1379235486">
    <w:abstractNumId w:val="23"/>
  </w:num>
  <w:num w:numId="10" w16cid:durableId="65148133">
    <w:abstractNumId w:val="26"/>
  </w:num>
  <w:num w:numId="11" w16cid:durableId="1137531456">
    <w:abstractNumId w:val="8"/>
  </w:num>
  <w:num w:numId="12" w16cid:durableId="995184404">
    <w:abstractNumId w:val="50"/>
  </w:num>
  <w:num w:numId="13" w16cid:durableId="1093549283">
    <w:abstractNumId w:val="7"/>
  </w:num>
  <w:num w:numId="14" w16cid:durableId="1712270427">
    <w:abstractNumId w:val="24"/>
  </w:num>
  <w:num w:numId="15" w16cid:durableId="2098943809">
    <w:abstractNumId w:val="6"/>
  </w:num>
  <w:num w:numId="16" w16cid:durableId="1031297649">
    <w:abstractNumId w:val="47"/>
  </w:num>
  <w:num w:numId="17" w16cid:durableId="785539846">
    <w:abstractNumId w:val="19"/>
  </w:num>
  <w:num w:numId="18" w16cid:durableId="1345089612">
    <w:abstractNumId w:val="42"/>
  </w:num>
  <w:num w:numId="19" w16cid:durableId="1071999867">
    <w:abstractNumId w:val="2"/>
  </w:num>
  <w:num w:numId="20" w16cid:durableId="556749002">
    <w:abstractNumId w:val="45"/>
  </w:num>
  <w:num w:numId="21" w16cid:durableId="584725884">
    <w:abstractNumId w:val="1"/>
  </w:num>
  <w:num w:numId="22" w16cid:durableId="222523131">
    <w:abstractNumId w:val="25"/>
  </w:num>
  <w:num w:numId="23" w16cid:durableId="1027944680">
    <w:abstractNumId w:val="0"/>
  </w:num>
  <w:num w:numId="24" w16cid:durableId="159977220">
    <w:abstractNumId w:val="18"/>
  </w:num>
  <w:num w:numId="25" w16cid:durableId="2057702328">
    <w:abstractNumId w:val="40"/>
  </w:num>
  <w:num w:numId="26" w16cid:durableId="292714674">
    <w:abstractNumId w:val="14"/>
  </w:num>
  <w:num w:numId="27" w16cid:durableId="1046565775">
    <w:abstractNumId w:val="46"/>
  </w:num>
  <w:num w:numId="28" w16cid:durableId="1723409235">
    <w:abstractNumId w:val="27"/>
  </w:num>
  <w:num w:numId="29" w16cid:durableId="288978088">
    <w:abstractNumId w:val="11"/>
  </w:num>
  <w:num w:numId="30" w16cid:durableId="147871496">
    <w:abstractNumId w:val="9"/>
  </w:num>
  <w:num w:numId="31" w16cid:durableId="1884824155">
    <w:abstractNumId w:val="12"/>
  </w:num>
  <w:num w:numId="32" w16cid:durableId="923419347">
    <w:abstractNumId w:val="48"/>
  </w:num>
  <w:num w:numId="33" w16cid:durableId="145324760">
    <w:abstractNumId w:val="39"/>
  </w:num>
  <w:num w:numId="34" w16cid:durableId="942146434">
    <w:abstractNumId w:val="5"/>
  </w:num>
  <w:num w:numId="35" w16cid:durableId="1477452694">
    <w:abstractNumId w:val="44"/>
  </w:num>
  <w:num w:numId="36" w16cid:durableId="1924290643">
    <w:abstractNumId w:val="17"/>
  </w:num>
  <w:num w:numId="37" w16cid:durableId="489251595">
    <w:abstractNumId w:val="49"/>
  </w:num>
  <w:num w:numId="38" w16cid:durableId="384455712">
    <w:abstractNumId w:val="29"/>
  </w:num>
  <w:num w:numId="39" w16cid:durableId="869682049">
    <w:abstractNumId w:val="30"/>
  </w:num>
  <w:num w:numId="40" w16cid:durableId="992753880">
    <w:abstractNumId w:val="38"/>
  </w:num>
  <w:num w:numId="41" w16cid:durableId="109667121">
    <w:abstractNumId w:val="16"/>
  </w:num>
  <w:num w:numId="42" w16cid:durableId="670835662">
    <w:abstractNumId w:val="21"/>
  </w:num>
  <w:num w:numId="43" w16cid:durableId="1566644129">
    <w:abstractNumId w:val="34"/>
  </w:num>
  <w:num w:numId="44" w16cid:durableId="137693369">
    <w:abstractNumId w:val="4"/>
  </w:num>
  <w:num w:numId="45" w16cid:durableId="2027244888">
    <w:abstractNumId w:val="43"/>
  </w:num>
  <w:num w:numId="46" w16cid:durableId="1931966581">
    <w:abstractNumId w:val="33"/>
  </w:num>
  <w:num w:numId="47" w16cid:durableId="1099060695">
    <w:abstractNumId w:val="15"/>
  </w:num>
  <w:num w:numId="48" w16cid:durableId="636688620">
    <w:abstractNumId w:val="28"/>
  </w:num>
  <w:num w:numId="49" w16cid:durableId="1869950989">
    <w:abstractNumId w:val="36"/>
  </w:num>
  <w:num w:numId="50" w16cid:durableId="38749864">
    <w:abstractNumId w:val="32"/>
  </w:num>
  <w:num w:numId="51" w16cid:durableId="15618630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6F"/>
    <w:rsid w:val="000A68DE"/>
    <w:rsid w:val="000E3172"/>
    <w:rsid w:val="00131A65"/>
    <w:rsid w:val="00224852"/>
    <w:rsid w:val="00256E4A"/>
    <w:rsid w:val="002D1F81"/>
    <w:rsid w:val="003206DE"/>
    <w:rsid w:val="00390C85"/>
    <w:rsid w:val="003F506F"/>
    <w:rsid w:val="004962C8"/>
    <w:rsid w:val="00563A1E"/>
    <w:rsid w:val="00627652"/>
    <w:rsid w:val="006726CA"/>
    <w:rsid w:val="0069273E"/>
    <w:rsid w:val="007001D0"/>
    <w:rsid w:val="00714FC6"/>
    <w:rsid w:val="00732FF4"/>
    <w:rsid w:val="008162A9"/>
    <w:rsid w:val="008A1BEF"/>
    <w:rsid w:val="009935D0"/>
    <w:rsid w:val="00A426A6"/>
    <w:rsid w:val="00A54E70"/>
    <w:rsid w:val="00AE14F4"/>
    <w:rsid w:val="00B52774"/>
    <w:rsid w:val="00BD2D13"/>
    <w:rsid w:val="00C21F27"/>
    <w:rsid w:val="00CE301F"/>
    <w:rsid w:val="00D23BA8"/>
    <w:rsid w:val="00DC56BA"/>
    <w:rsid w:val="00EE3B92"/>
    <w:rsid w:val="00EF7C9B"/>
    <w:rsid w:val="00F7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CB2A8A"/>
  <w15:chartTrackingRefBased/>
  <w15:docId w15:val="{4198B34E-4567-F94D-83A8-49E48310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 (Основной текст"/>
        <w:color w:val="000000" w:themeColor="text1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13"/>
  </w:style>
  <w:style w:type="paragraph" w:styleId="1">
    <w:name w:val="heading 1"/>
    <w:basedOn w:val="a"/>
    <w:next w:val="a"/>
    <w:link w:val="10"/>
    <w:uiPriority w:val="9"/>
    <w:qFormat/>
    <w:rsid w:val="003F5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50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50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50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506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506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506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506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5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5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506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506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506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50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50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50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506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506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506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506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50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50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50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50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50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5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50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506F"/>
    <w:rPr>
      <w:b/>
      <w:bCs/>
      <w:smallCaps/>
      <w:color w:val="2F5496" w:themeColor="accent1" w:themeShade="BF"/>
      <w:spacing w:val="5"/>
    </w:rPr>
  </w:style>
  <w:style w:type="paragraph" w:styleId="ac">
    <w:name w:val="Plain Text"/>
    <w:basedOn w:val="a"/>
    <w:link w:val="ad"/>
    <w:rsid w:val="003F506F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3F506F"/>
    <w:rPr>
      <w:rFonts w:ascii="Courier New" w:eastAsia="Times New Roman" w:hAnsi="Courier New" w:cs="Courier New"/>
      <w:color w:val="auto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2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09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7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4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Ионин</dc:creator>
  <cp:keywords/>
  <dc:description/>
  <cp:lastModifiedBy>Mikhail Petukhov</cp:lastModifiedBy>
  <cp:revision>6</cp:revision>
  <dcterms:created xsi:type="dcterms:W3CDTF">2025-01-14T06:13:00Z</dcterms:created>
  <dcterms:modified xsi:type="dcterms:W3CDTF">2025-01-16T09:25:00Z</dcterms:modified>
</cp:coreProperties>
</file>