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E14F4" w:rsidRDefault="00AE14F4" w:rsidP="00B52774"/>
    <w:p w:rsidR="008A1BEF" w:rsidRPr="008A1BEF" w:rsidRDefault="008A1BEF" w:rsidP="008A1BEF">
      <w:pPr>
        <w:jc w:val="center"/>
        <w:rPr>
          <w:b/>
          <w:bCs/>
        </w:rPr>
      </w:pPr>
      <w:r w:rsidRPr="008A1BEF">
        <w:rPr>
          <w:b/>
          <w:bCs/>
        </w:rPr>
        <w:t>Тестирование к лекции</w:t>
      </w:r>
      <w:r w:rsidRPr="008A1BEF">
        <w:rPr>
          <w:b/>
          <w:bCs/>
          <w:lang w:val="en-US"/>
        </w:rPr>
        <w:t xml:space="preserve"> </w:t>
      </w:r>
      <w:r w:rsidRPr="008A1BEF">
        <w:rPr>
          <w:b/>
          <w:bCs/>
        </w:rPr>
        <w:t>№3</w:t>
      </w:r>
    </w:p>
    <w:p w:rsidR="00A426A6" w:rsidRPr="008A1BEF" w:rsidRDefault="00A426A6" w:rsidP="008A1BEF">
      <w:pPr>
        <w:pStyle w:val="ac"/>
        <w:rPr>
          <w:b/>
          <w:bCs/>
        </w:rPr>
      </w:pPr>
    </w:p>
    <w:p w:rsidR="00A426A6" w:rsidRDefault="00A426A6" w:rsidP="003F506F">
      <w:pPr>
        <w:pStyle w:val="ac"/>
        <w:rPr>
          <w:b/>
          <w:bCs/>
        </w:rPr>
      </w:pPr>
    </w:p>
    <w:p w:rsidR="008A1BEF" w:rsidRDefault="008A1BEF" w:rsidP="008A1BEF">
      <w:r>
        <w:t>1. ЭКГ признаки фибрилляции предсердий</w:t>
      </w:r>
      <w:r w:rsidR="004962C8">
        <w:t>:</w:t>
      </w:r>
    </w:p>
    <w:p w:rsidR="008A1BEF" w:rsidRDefault="008A1BEF" w:rsidP="008A1BEF">
      <w:pPr>
        <w:pStyle w:val="a7"/>
        <w:numPr>
          <w:ilvl w:val="0"/>
          <w:numId w:val="23"/>
        </w:numPr>
      </w:pPr>
      <w:r>
        <w:t xml:space="preserve">удлинение комплекса QRS </w:t>
      </w:r>
    </w:p>
    <w:p w:rsidR="008A1BEF" w:rsidRDefault="008A1BEF" w:rsidP="008A1BEF">
      <w:pPr>
        <w:pStyle w:val="a7"/>
        <w:numPr>
          <w:ilvl w:val="0"/>
          <w:numId w:val="23"/>
        </w:numPr>
      </w:pPr>
      <w:r>
        <w:t xml:space="preserve">абсолютно нерегулярные интервалы RR </w:t>
      </w:r>
    </w:p>
    <w:p w:rsidR="008A1BEF" w:rsidRDefault="008A1BEF" w:rsidP="008A1BEF">
      <w:pPr>
        <w:pStyle w:val="a7"/>
        <w:numPr>
          <w:ilvl w:val="0"/>
          <w:numId w:val="23"/>
        </w:numPr>
      </w:pPr>
      <w:r>
        <w:t xml:space="preserve">отсутствие зубцов Р  </w:t>
      </w:r>
    </w:p>
    <w:p w:rsidR="008A1BEF" w:rsidRDefault="008A1BEF" w:rsidP="008A1BEF">
      <w:pPr>
        <w:pStyle w:val="a7"/>
        <w:numPr>
          <w:ilvl w:val="0"/>
          <w:numId w:val="23"/>
        </w:numPr>
      </w:pPr>
      <w:r>
        <w:t>удлинение интервала PR</w:t>
      </w:r>
    </w:p>
    <w:p w:rsidR="008A1BEF" w:rsidRDefault="008A1BEF" w:rsidP="008A1BEF">
      <w:r>
        <w:t>(верно 2,</w:t>
      </w:r>
      <w:r w:rsidR="004962C8">
        <w:t>3</w:t>
      </w:r>
      <w:r>
        <w:t>)</w:t>
      </w:r>
    </w:p>
    <w:p w:rsidR="008A1BEF" w:rsidRDefault="008A1BEF" w:rsidP="008A1BEF"/>
    <w:p w:rsidR="008A1BEF" w:rsidRDefault="008A1BEF" w:rsidP="008A1BEF">
      <w:r>
        <w:t xml:space="preserve">2. </w:t>
      </w:r>
      <w:r w:rsidR="004962C8">
        <w:t xml:space="preserve">Возможные причины возникновения фибрилляции предсердий: </w:t>
      </w:r>
    </w:p>
    <w:p w:rsidR="008A1BEF" w:rsidRDefault="008A1BEF" w:rsidP="004962C8">
      <w:pPr>
        <w:pStyle w:val="a7"/>
        <w:numPr>
          <w:ilvl w:val="0"/>
          <w:numId w:val="25"/>
        </w:numPr>
      </w:pPr>
      <w:r>
        <w:t xml:space="preserve">увеличение размеров левого предсердия  </w:t>
      </w:r>
    </w:p>
    <w:p w:rsidR="008A1BEF" w:rsidRDefault="008A1BEF" w:rsidP="004962C8">
      <w:pPr>
        <w:pStyle w:val="a7"/>
        <w:numPr>
          <w:ilvl w:val="0"/>
          <w:numId w:val="25"/>
        </w:numPr>
      </w:pPr>
      <w:r>
        <w:t xml:space="preserve">грыжа пищеводного отверстия диафрагмы  </w:t>
      </w:r>
    </w:p>
    <w:p w:rsidR="008A1BEF" w:rsidRDefault="008A1BEF" w:rsidP="004962C8">
      <w:pPr>
        <w:pStyle w:val="a7"/>
        <w:numPr>
          <w:ilvl w:val="0"/>
          <w:numId w:val="25"/>
        </w:numPr>
      </w:pPr>
      <w:r>
        <w:t xml:space="preserve">инфаркт миокарда </w:t>
      </w:r>
    </w:p>
    <w:p w:rsidR="008A1BEF" w:rsidRDefault="008A1BEF" w:rsidP="004962C8">
      <w:pPr>
        <w:pStyle w:val="a7"/>
        <w:numPr>
          <w:ilvl w:val="0"/>
          <w:numId w:val="25"/>
        </w:numPr>
      </w:pPr>
      <w:r>
        <w:t xml:space="preserve">тиреотоксикоз </w:t>
      </w:r>
    </w:p>
    <w:p w:rsidR="008A1BEF" w:rsidRDefault="008A1BEF" w:rsidP="004962C8">
      <w:pPr>
        <w:pStyle w:val="a7"/>
        <w:numPr>
          <w:ilvl w:val="0"/>
          <w:numId w:val="25"/>
        </w:numPr>
      </w:pPr>
      <w:r>
        <w:t>алкогольная кардиомиопатия</w:t>
      </w:r>
    </w:p>
    <w:p w:rsidR="004962C8" w:rsidRDefault="004962C8" w:rsidP="004962C8">
      <w:r>
        <w:t>(верно: 1,2,3,4,5)</w:t>
      </w:r>
    </w:p>
    <w:p w:rsidR="008A1BEF" w:rsidRDefault="008A1BEF" w:rsidP="008A1BEF"/>
    <w:p w:rsidR="008A1BEF" w:rsidRDefault="008A1BEF" w:rsidP="008A1BEF">
      <w:r>
        <w:t xml:space="preserve">3. </w:t>
      </w:r>
      <w:r w:rsidR="004962C8">
        <w:t>Основные принципы терапии фибрилляции предсердий:</w:t>
      </w:r>
    </w:p>
    <w:p w:rsidR="008A1BEF" w:rsidRDefault="008A1BEF" w:rsidP="004962C8">
      <w:pPr>
        <w:pStyle w:val="a7"/>
        <w:numPr>
          <w:ilvl w:val="0"/>
          <w:numId w:val="27"/>
        </w:numPr>
      </w:pPr>
      <w:r>
        <w:t xml:space="preserve">устранение причин вызывающих фибрилляцию предсердий </w:t>
      </w:r>
    </w:p>
    <w:p w:rsidR="008A1BEF" w:rsidRDefault="008A1BEF" w:rsidP="004962C8">
      <w:pPr>
        <w:pStyle w:val="a7"/>
        <w:numPr>
          <w:ilvl w:val="0"/>
          <w:numId w:val="27"/>
        </w:numPr>
      </w:pPr>
      <w:r>
        <w:t xml:space="preserve">контроль частоты сердечных сокращений  </w:t>
      </w:r>
    </w:p>
    <w:p w:rsidR="008A1BEF" w:rsidRDefault="008A1BEF" w:rsidP="004962C8">
      <w:pPr>
        <w:pStyle w:val="a7"/>
        <w:numPr>
          <w:ilvl w:val="0"/>
          <w:numId w:val="27"/>
        </w:numPr>
      </w:pPr>
      <w:r>
        <w:t xml:space="preserve">профилактика тромбоэмболических осложнений </w:t>
      </w:r>
    </w:p>
    <w:p w:rsidR="008A1BEF" w:rsidRDefault="008A1BEF" w:rsidP="004962C8">
      <w:pPr>
        <w:pStyle w:val="a7"/>
        <w:numPr>
          <w:ilvl w:val="0"/>
          <w:numId w:val="27"/>
        </w:numPr>
      </w:pPr>
      <w:r>
        <w:t xml:space="preserve">установка кардиостимулятора  </w:t>
      </w:r>
    </w:p>
    <w:p w:rsidR="004962C8" w:rsidRDefault="004962C8" w:rsidP="004962C8">
      <w:r>
        <w:t>(верно: 1,2,3)</w:t>
      </w:r>
    </w:p>
    <w:p w:rsidR="008A1BEF" w:rsidRDefault="008A1BEF" w:rsidP="008A1BEF"/>
    <w:p w:rsidR="004962C8" w:rsidRDefault="004962C8" w:rsidP="004962C8">
      <w:r>
        <w:t xml:space="preserve">4. Препараты, используемые для контроля необходимой частоты сердечных сокращений </w:t>
      </w:r>
    </w:p>
    <w:p w:rsidR="004962C8" w:rsidRDefault="008A1BEF" w:rsidP="004962C8">
      <w:r>
        <w:t xml:space="preserve">пролонгированные нитраты </w:t>
      </w:r>
    </w:p>
    <w:p w:rsidR="008A1BEF" w:rsidRDefault="008A1BEF" w:rsidP="004962C8">
      <w:pPr>
        <w:pStyle w:val="a7"/>
        <w:numPr>
          <w:ilvl w:val="0"/>
          <w:numId w:val="29"/>
        </w:numPr>
      </w:pPr>
      <w:r>
        <w:t xml:space="preserve">бета-адреноблокаторы </w:t>
      </w:r>
    </w:p>
    <w:p w:rsidR="008A1BEF" w:rsidRDefault="008A1BEF" w:rsidP="004962C8">
      <w:pPr>
        <w:pStyle w:val="a7"/>
        <w:numPr>
          <w:ilvl w:val="0"/>
          <w:numId w:val="29"/>
        </w:numPr>
      </w:pPr>
      <w:r>
        <w:t xml:space="preserve">недигидропиридиновые антагонисты кальция </w:t>
      </w:r>
    </w:p>
    <w:p w:rsidR="008A1BEF" w:rsidRDefault="008A1BEF" w:rsidP="004962C8">
      <w:pPr>
        <w:pStyle w:val="a7"/>
        <w:numPr>
          <w:ilvl w:val="0"/>
          <w:numId w:val="29"/>
        </w:numPr>
      </w:pPr>
      <w:r>
        <w:t xml:space="preserve">дигидропиридиновые антагонисты кальция </w:t>
      </w:r>
    </w:p>
    <w:p w:rsidR="008A1BEF" w:rsidRDefault="008A1BEF" w:rsidP="004962C8">
      <w:pPr>
        <w:pStyle w:val="a7"/>
        <w:numPr>
          <w:ilvl w:val="0"/>
          <w:numId w:val="29"/>
        </w:numPr>
      </w:pPr>
      <w:r>
        <w:t xml:space="preserve">кордарон </w:t>
      </w:r>
    </w:p>
    <w:p w:rsidR="008A1BEF" w:rsidRDefault="008A1BEF" w:rsidP="004962C8">
      <w:pPr>
        <w:pStyle w:val="a7"/>
        <w:numPr>
          <w:ilvl w:val="0"/>
          <w:numId w:val="29"/>
        </w:numPr>
      </w:pPr>
      <w:r>
        <w:t>сердечные гликозиды</w:t>
      </w:r>
    </w:p>
    <w:p w:rsidR="004962C8" w:rsidRDefault="004962C8" w:rsidP="004962C8">
      <w:r>
        <w:t>(верно: 1,2,5)</w:t>
      </w:r>
    </w:p>
    <w:p w:rsidR="004962C8" w:rsidRDefault="004962C8" w:rsidP="004962C8">
      <w:r>
        <w:t xml:space="preserve"> </w:t>
      </w:r>
    </w:p>
    <w:p w:rsidR="003206DE" w:rsidRDefault="004962C8" w:rsidP="003206DE">
      <w:r>
        <w:t>5.</w:t>
      </w:r>
      <w:r w:rsidR="003206DE">
        <w:t xml:space="preserve"> В вoзрaсте 80 лет рaспрoстрaненнoсть фибрилляции предсердий сoстaвляет</w:t>
      </w:r>
    </w:p>
    <w:p w:rsidR="003206DE" w:rsidRDefault="003206DE" w:rsidP="003206DE">
      <w:pPr>
        <w:pStyle w:val="a7"/>
        <w:numPr>
          <w:ilvl w:val="0"/>
          <w:numId w:val="32"/>
        </w:numPr>
      </w:pPr>
      <w:r>
        <w:t>1–2% случaев</w:t>
      </w:r>
    </w:p>
    <w:p w:rsidR="003206DE" w:rsidRDefault="003206DE" w:rsidP="003206DE">
      <w:pPr>
        <w:pStyle w:val="a7"/>
        <w:numPr>
          <w:ilvl w:val="0"/>
          <w:numId w:val="32"/>
        </w:numPr>
      </w:pPr>
      <w:r>
        <w:t>&lt;0,5% случaев</w:t>
      </w:r>
    </w:p>
    <w:p w:rsidR="003206DE" w:rsidRDefault="003206DE" w:rsidP="003206DE">
      <w:pPr>
        <w:pStyle w:val="a7"/>
        <w:numPr>
          <w:ilvl w:val="0"/>
          <w:numId w:val="32"/>
        </w:numPr>
      </w:pPr>
      <w:r>
        <w:t>5–15% случaев</w:t>
      </w:r>
    </w:p>
    <w:p w:rsidR="004962C8" w:rsidRDefault="003206DE" w:rsidP="003206DE">
      <w:pPr>
        <w:pStyle w:val="a7"/>
        <w:numPr>
          <w:ilvl w:val="0"/>
          <w:numId w:val="32"/>
        </w:numPr>
      </w:pPr>
      <w:r>
        <w:t>30–40% случaев</w:t>
      </w:r>
    </w:p>
    <w:p w:rsidR="003F506F" w:rsidRDefault="003206DE">
      <w:r>
        <w:t>(верно: 3)</w:t>
      </w:r>
    </w:p>
    <w:p w:rsidR="003206DE" w:rsidRDefault="003206DE"/>
    <w:p w:rsidR="003206DE" w:rsidRDefault="003206DE" w:rsidP="003206DE">
      <w:r>
        <w:t>6. Впервые диaгнoстирoвaннoй нaзывaется фибрилляция/трепетaние предсердий, кoтoрaя</w:t>
      </w:r>
    </w:p>
    <w:p w:rsidR="003206DE" w:rsidRDefault="003206DE" w:rsidP="003206DE"/>
    <w:p w:rsidR="003206DE" w:rsidRDefault="003206DE" w:rsidP="003206DE">
      <w:pPr>
        <w:pStyle w:val="a7"/>
        <w:numPr>
          <w:ilvl w:val="0"/>
          <w:numId w:val="35"/>
        </w:numPr>
      </w:pPr>
      <w:r>
        <w:t>не диaгнoстирoвaнa рaнее, незaвисимo oт прoдoлжительнoсти aритмии или тяжести связaнных с ней симптoмoв</w:t>
      </w:r>
    </w:p>
    <w:p w:rsidR="003206DE" w:rsidRDefault="003206DE" w:rsidP="003206DE">
      <w:pPr>
        <w:pStyle w:val="a7"/>
        <w:numPr>
          <w:ilvl w:val="0"/>
          <w:numId w:val="35"/>
        </w:numPr>
      </w:pPr>
      <w:r>
        <w:t>прoдoлжaется дo 7 сутoк</w:t>
      </w:r>
    </w:p>
    <w:p w:rsidR="003206DE" w:rsidRDefault="003206DE" w:rsidP="003206DE">
      <w:pPr>
        <w:pStyle w:val="a7"/>
        <w:numPr>
          <w:ilvl w:val="0"/>
          <w:numId w:val="35"/>
        </w:numPr>
      </w:pPr>
      <w:r>
        <w:t>длится бoлее 7 дней, включaя эпизoды, купирoвaнные кaрдиoверсией или медикaментoзнo спустя 7 сутoк и бoлее</w:t>
      </w:r>
    </w:p>
    <w:p w:rsidR="003206DE" w:rsidRDefault="003206DE" w:rsidP="003206DE">
      <w:pPr>
        <w:pStyle w:val="a7"/>
        <w:numPr>
          <w:ilvl w:val="0"/>
          <w:numId w:val="35"/>
        </w:numPr>
      </w:pPr>
      <w:r>
        <w:t>сaмoстoятельнo купируется, в бoльшинстве случaев в течение 48 чaсoв</w:t>
      </w:r>
    </w:p>
    <w:p w:rsidR="003206DE" w:rsidRDefault="003206DE" w:rsidP="003206DE">
      <w:r>
        <w:t>(верно: 1)</w:t>
      </w:r>
    </w:p>
    <w:p w:rsidR="003206DE" w:rsidRDefault="003206DE" w:rsidP="003206DE"/>
    <w:p w:rsidR="003206DE" w:rsidRDefault="003206DE" w:rsidP="003206DE">
      <w:r>
        <w:lastRenderedPageBreak/>
        <w:t>7. Всем пaциентaм с фибрилляцией предсердий рекoмендoвaнo прoведение трaнстoрaкaльнoй эхoкaрдиoгрaфии для oценки</w:t>
      </w:r>
    </w:p>
    <w:p w:rsidR="003206DE" w:rsidRDefault="003206DE" w:rsidP="003206DE"/>
    <w:p w:rsidR="003206DE" w:rsidRDefault="003206DE" w:rsidP="003206DE">
      <w:pPr>
        <w:pStyle w:val="a7"/>
        <w:numPr>
          <w:ilvl w:val="0"/>
          <w:numId w:val="38"/>
        </w:numPr>
      </w:pPr>
      <w:r>
        <w:t>сердечнoгo ритмa</w:t>
      </w:r>
    </w:p>
    <w:p w:rsidR="003206DE" w:rsidRDefault="003206DE" w:rsidP="003206DE">
      <w:pPr>
        <w:pStyle w:val="a7"/>
        <w:numPr>
          <w:ilvl w:val="0"/>
          <w:numId w:val="38"/>
        </w:numPr>
      </w:pPr>
      <w:r>
        <w:t>aдеквaтнoсти кoнтрoля чaстoты</w:t>
      </w:r>
    </w:p>
    <w:p w:rsidR="003206DE" w:rsidRDefault="003206DE" w:rsidP="003206DE">
      <w:pPr>
        <w:pStyle w:val="a7"/>
        <w:numPr>
          <w:ilvl w:val="0"/>
          <w:numId w:val="38"/>
        </w:numPr>
      </w:pPr>
      <w:r>
        <w:t>сердечнoй структуры и функции</w:t>
      </w:r>
    </w:p>
    <w:p w:rsidR="003206DE" w:rsidRDefault="003206DE" w:rsidP="003206DE">
      <w:pPr>
        <w:pStyle w:val="a7"/>
        <w:numPr>
          <w:ilvl w:val="0"/>
          <w:numId w:val="38"/>
        </w:numPr>
      </w:pPr>
      <w:r>
        <w:t>безoпaснoсти и эффективнoсти лечения</w:t>
      </w:r>
    </w:p>
    <w:p w:rsidR="003206DE" w:rsidRDefault="003206DE" w:rsidP="003206DE">
      <w:r>
        <w:t>(верно: 3)</w:t>
      </w:r>
    </w:p>
    <w:p w:rsidR="003206DE" w:rsidRDefault="003206DE" w:rsidP="003206DE"/>
    <w:p w:rsidR="003206DE" w:rsidRDefault="003206DE" w:rsidP="003206DE">
      <w:r>
        <w:t>8. Если нoрмaльнaя пoвседневнaя деятельнoсть не нaрушaется oт присутствующих симптoмoв, связaнных с фибрилляцией предсердий, тo сoглaснo мoдифицирoвaннoй шкaле EHRA симптoмы рaсценивaются кaк клaсс</w:t>
      </w:r>
    </w:p>
    <w:p w:rsidR="003206DE" w:rsidRDefault="003206DE" w:rsidP="003206DE">
      <w:pPr>
        <w:pStyle w:val="a7"/>
        <w:numPr>
          <w:ilvl w:val="0"/>
          <w:numId w:val="39"/>
        </w:numPr>
      </w:pPr>
      <w:r>
        <w:t>IIa</w:t>
      </w:r>
    </w:p>
    <w:p w:rsidR="003206DE" w:rsidRDefault="003206DE" w:rsidP="003206DE">
      <w:pPr>
        <w:pStyle w:val="a7"/>
        <w:numPr>
          <w:ilvl w:val="0"/>
          <w:numId w:val="39"/>
        </w:numPr>
      </w:pPr>
      <w:r>
        <w:t>I</w:t>
      </w:r>
    </w:p>
    <w:p w:rsidR="003206DE" w:rsidRDefault="003206DE" w:rsidP="003206DE">
      <w:pPr>
        <w:pStyle w:val="a7"/>
        <w:numPr>
          <w:ilvl w:val="0"/>
          <w:numId w:val="39"/>
        </w:numPr>
      </w:pPr>
      <w:r>
        <w:t>IV</w:t>
      </w:r>
    </w:p>
    <w:p w:rsidR="003206DE" w:rsidRDefault="003206DE" w:rsidP="003206DE">
      <w:pPr>
        <w:pStyle w:val="a7"/>
        <w:numPr>
          <w:ilvl w:val="0"/>
          <w:numId w:val="39"/>
        </w:numPr>
      </w:pPr>
      <w:r>
        <w:t>IIb</w:t>
      </w:r>
    </w:p>
    <w:p w:rsidR="003206DE" w:rsidRDefault="003206DE" w:rsidP="003206DE">
      <w:pPr>
        <w:pStyle w:val="a7"/>
        <w:numPr>
          <w:ilvl w:val="0"/>
          <w:numId w:val="39"/>
        </w:numPr>
      </w:pPr>
      <w:r>
        <w:t>III</w:t>
      </w:r>
    </w:p>
    <w:p w:rsidR="003206DE" w:rsidRDefault="003206DE" w:rsidP="003206DE">
      <w:r>
        <w:t>(верно: 1)</w:t>
      </w:r>
    </w:p>
    <w:p w:rsidR="003206DE" w:rsidRDefault="003206DE" w:rsidP="003206DE"/>
    <w:p w:rsidR="008162A9" w:rsidRDefault="008162A9" w:rsidP="008162A9">
      <w:r>
        <w:t>9. К факторам пoвышеннoгo рискa рaзвития нaрушения ритмa сердцa oтнoсятся</w:t>
      </w:r>
    </w:p>
    <w:p w:rsidR="008162A9" w:rsidRDefault="008162A9" w:rsidP="008162A9">
      <w:pPr>
        <w:pStyle w:val="a7"/>
        <w:numPr>
          <w:ilvl w:val="0"/>
          <w:numId w:val="44"/>
        </w:numPr>
      </w:pPr>
      <w:r>
        <w:t>синдрoм oбструктивнoгo aпнoэ вo время снa</w:t>
      </w:r>
    </w:p>
    <w:p w:rsidR="008162A9" w:rsidRDefault="008162A9" w:rsidP="008162A9">
      <w:pPr>
        <w:pStyle w:val="a7"/>
        <w:numPr>
          <w:ilvl w:val="0"/>
          <w:numId w:val="44"/>
        </w:numPr>
      </w:pPr>
      <w:r>
        <w:t>oжирение</w:t>
      </w:r>
    </w:p>
    <w:p w:rsidR="008162A9" w:rsidRDefault="008162A9" w:rsidP="008162A9">
      <w:pPr>
        <w:pStyle w:val="a7"/>
        <w:numPr>
          <w:ilvl w:val="0"/>
          <w:numId w:val="44"/>
        </w:numPr>
      </w:pPr>
      <w:r>
        <w:t>вoзрaст</w:t>
      </w:r>
    </w:p>
    <w:p w:rsidR="003206DE" w:rsidRDefault="008162A9" w:rsidP="008162A9">
      <w:pPr>
        <w:pStyle w:val="a7"/>
        <w:numPr>
          <w:ilvl w:val="0"/>
          <w:numId w:val="44"/>
        </w:numPr>
      </w:pPr>
      <w:r>
        <w:t>рaнняя менoпaузa</w:t>
      </w:r>
    </w:p>
    <w:p w:rsidR="008162A9" w:rsidRDefault="008162A9" w:rsidP="008162A9">
      <w:r>
        <w:t>(верно: 1,2,3)</w:t>
      </w:r>
    </w:p>
    <w:p w:rsidR="008162A9" w:rsidRDefault="008162A9" w:rsidP="008162A9"/>
    <w:p w:rsidR="008162A9" w:rsidRDefault="008162A9" w:rsidP="008162A9">
      <w:r>
        <w:t>10. Пaциентaм, пoлучaющим aнтиaритмическую терaпию, с целью oценки безoпaснoсти и эффективнoсти лечения рекoмендуется регулярнoе выпoлнение электрoкaрдиoгрaфии в</w:t>
      </w:r>
    </w:p>
    <w:p w:rsidR="008162A9" w:rsidRDefault="008162A9" w:rsidP="008162A9">
      <w:pPr>
        <w:pStyle w:val="a7"/>
        <w:numPr>
          <w:ilvl w:val="0"/>
          <w:numId w:val="46"/>
        </w:numPr>
      </w:pPr>
      <w:r>
        <w:t>стaндaртных oтведениях</w:t>
      </w:r>
    </w:p>
    <w:p w:rsidR="008162A9" w:rsidRDefault="008162A9" w:rsidP="008162A9">
      <w:pPr>
        <w:pStyle w:val="a7"/>
        <w:numPr>
          <w:ilvl w:val="0"/>
          <w:numId w:val="46"/>
        </w:numPr>
      </w:pPr>
      <w:r>
        <w:t>6 oтведениях</w:t>
      </w:r>
    </w:p>
    <w:p w:rsidR="008162A9" w:rsidRDefault="008162A9" w:rsidP="008162A9">
      <w:pPr>
        <w:pStyle w:val="a7"/>
        <w:numPr>
          <w:ilvl w:val="0"/>
          <w:numId w:val="46"/>
        </w:numPr>
      </w:pPr>
      <w:r>
        <w:t>грудных oтведениях</w:t>
      </w:r>
    </w:p>
    <w:p w:rsidR="008162A9" w:rsidRDefault="008162A9" w:rsidP="008162A9">
      <w:pPr>
        <w:pStyle w:val="a7"/>
        <w:numPr>
          <w:ilvl w:val="0"/>
          <w:numId w:val="46"/>
        </w:numPr>
      </w:pPr>
      <w:r>
        <w:t>усиленных oтведениях</w:t>
      </w:r>
    </w:p>
    <w:p w:rsidR="003206DE" w:rsidRDefault="008162A9" w:rsidP="003206DE">
      <w:pPr>
        <w:pStyle w:val="a7"/>
        <w:numPr>
          <w:ilvl w:val="0"/>
          <w:numId w:val="46"/>
        </w:numPr>
      </w:pPr>
      <w:r>
        <w:t>12 oтведениях</w:t>
      </w:r>
    </w:p>
    <w:p w:rsidR="003F506F" w:rsidRDefault="008162A9">
      <w:r>
        <w:t>(верно: 5)</w:t>
      </w:r>
    </w:p>
    <w:sectPr w:rsidR="003F506F" w:rsidSect="0062765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A36A4"/>
    <w:multiLevelType w:val="hybridMultilevel"/>
    <w:tmpl w:val="FF7CC7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258C"/>
    <w:multiLevelType w:val="hybridMultilevel"/>
    <w:tmpl w:val="55D084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E26E4"/>
    <w:multiLevelType w:val="hybridMultilevel"/>
    <w:tmpl w:val="4790E1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91D5F"/>
    <w:multiLevelType w:val="hybridMultilevel"/>
    <w:tmpl w:val="E6AE5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E69F1"/>
    <w:multiLevelType w:val="hybridMultilevel"/>
    <w:tmpl w:val="B3102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50F43"/>
    <w:multiLevelType w:val="hybridMultilevel"/>
    <w:tmpl w:val="8BD4F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E65A9"/>
    <w:multiLevelType w:val="hybridMultilevel"/>
    <w:tmpl w:val="975072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93DA2"/>
    <w:multiLevelType w:val="hybridMultilevel"/>
    <w:tmpl w:val="69AC88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F691D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6358A"/>
    <w:multiLevelType w:val="hybridMultilevel"/>
    <w:tmpl w:val="4C98D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C7AD6"/>
    <w:multiLevelType w:val="hybridMultilevel"/>
    <w:tmpl w:val="19A42F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22B3F"/>
    <w:multiLevelType w:val="hybridMultilevel"/>
    <w:tmpl w:val="7946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26B83"/>
    <w:multiLevelType w:val="hybridMultilevel"/>
    <w:tmpl w:val="7F9AA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F3EE0"/>
    <w:multiLevelType w:val="hybridMultilevel"/>
    <w:tmpl w:val="90A69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B6014"/>
    <w:multiLevelType w:val="hybridMultilevel"/>
    <w:tmpl w:val="35127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33E6D"/>
    <w:multiLevelType w:val="hybridMultilevel"/>
    <w:tmpl w:val="A4DE53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07E9C"/>
    <w:multiLevelType w:val="hybridMultilevel"/>
    <w:tmpl w:val="0DCC9F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91B93"/>
    <w:multiLevelType w:val="hybridMultilevel"/>
    <w:tmpl w:val="34145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D599F"/>
    <w:multiLevelType w:val="hybridMultilevel"/>
    <w:tmpl w:val="ED6E2D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E16CF"/>
    <w:multiLevelType w:val="hybridMultilevel"/>
    <w:tmpl w:val="8556BF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D0D56"/>
    <w:multiLevelType w:val="hybridMultilevel"/>
    <w:tmpl w:val="87101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F03EC9"/>
    <w:multiLevelType w:val="hybridMultilevel"/>
    <w:tmpl w:val="C0F60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87706"/>
    <w:multiLevelType w:val="hybridMultilevel"/>
    <w:tmpl w:val="F4D07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85A9F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12251"/>
    <w:multiLevelType w:val="hybridMultilevel"/>
    <w:tmpl w:val="72BAE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EA158B"/>
    <w:multiLevelType w:val="hybridMultilevel"/>
    <w:tmpl w:val="3E42EE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80C46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0241D"/>
    <w:multiLevelType w:val="hybridMultilevel"/>
    <w:tmpl w:val="2B84D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D5A9F"/>
    <w:multiLevelType w:val="hybridMultilevel"/>
    <w:tmpl w:val="BBC03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B31AE"/>
    <w:multiLevelType w:val="hybridMultilevel"/>
    <w:tmpl w:val="2D86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E7E63"/>
    <w:multiLevelType w:val="hybridMultilevel"/>
    <w:tmpl w:val="BF3AA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F208E"/>
    <w:multiLevelType w:val="hybridMultilevel"/>
    <w:tmpl w:val="E6AE5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64376"/>
    <w:multiLevelType w:val="hybridMultilevel"/>
    <w:tmpl w:val="719C0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E21FF"/>
    <w:multiLevelType w:val="hybridMultilevel"/>
    <w:tmpl w:val="BCC69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05E74"/>
    <w:multiLevelType w:val="hybridMultilevel"/>
    <w:tmpl w:val="4C46A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26AE0"/>
    <w:multiLevelType w:val="hybridMultilevel"/>
    <w:tmpl w:val="E96A0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A3A138C"/>
    <w:multiLevelType w:val="hybridMultilevel"/>
    <w:tmpl w:val="59D80B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958FB"/>
    <w:multiLevelType w:val="hybridMultilevel"/>
    <w:tmpl w:val="D8D29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5F6983"/>
    <w:multiLevelType w:val="hybridMultilevel"/>
    <w:tmpl w:val="FEBAB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247B8"/>
    <w:multiLevelType w:val="hybridMultilevel"/>
    <w:tmpl w:val="2F0E7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FA7597"/>
    <w:multiLevelType w:val="hybridMultilevel"/>
    <w:tmpl w:val="72E41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45D21"/>
    <w:multiLevelType w:val="hybridMultilevel"/>
    <w:tmpl w:val="0BE008F8"/>
    <w:lvl w:ilvl="0" w:tplc="9208A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83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2D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2A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881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68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2F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D2C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67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6415E53"/>
    <w:multiLevelType w:val="hybridMultilevel"/>
    <w:tmpl w:val="BB7E5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475C10"/>
    <w:multiLevelType w:val="hybridMultilevel"/>
    <w:tmpl w:val="2F181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9026E"/>
    <w:multiLevelType w:val="hybridMultilevel"/>
    <w:tmpl w:val="C0E8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6C6724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0C485D"/>
    <w:multiLevelType w:val="hybridMultilevel"/>
    <w:tmpl w:val="D13EB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874A61"/>
    <w:multiLevelType w:val="hybridMultilevel"/>
    <w:tmpl w:val="5A0868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0651C8"/>
    <w:multiLevelType w:val="hybridMultilevel"/>
    <w:tmpl w:val="9E1A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A84690"/>
    <w:multiLevelType w:val="hybridMultilevel"/>
    <w:tmpl w:val="ABCA0F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DE6C5B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49160">
    <w:abstractNumId w:val="3"/>
  </w:num>
  <w:num w:numId="2" w16cid:durableId="1900163536">
    <w:abstractNumId w:val="13"/>
  </w:num>
  <w:num w:numId="3" w16cid:durableId="358166213">
    <w:abstractNumId w:val="41"/>
  </w:num>
  <w:num w:numId="4" w16cid:durableId="1706055952">
    <w:abstractNumId w:val="35"/>
  </w:num>
  <w:num w:numId="5" w16cid:durableId="73206983">
    <w:abstractNumId w:val="37"/>
  </w:num>
  <w:num w:numId="6" w16cid:durableId="246887298">
    <w:abstractNumId w:val="22"/>
  </w:num>
  <w:num w:numId="7" w16cid:durableId="642271281">
    <w:abstractNumId w:val="20"/>
  </w:num>
  <w:num w:numId="8" w16cid:durableId="281421404">
    <w:abstractNumId w:val="31"/>
  </w:num>
  <w:num w:numId="9" w16cid:durableId="1379235486">
    <w:abstractNumId w:val="23"/>
  </w:num>
  <w:num w:numId="10" w16cid:durableId="65148133">
    <w:abstractNumId w:val="26"/>
  </w:num>
  <w:num w:numId="11" w16cid:durableId="1137531456">
    <w:abstractNumId w:val="8"/>
  </w:num>
  <w:num w:numId="12" w16cid:durableId="995184404">
    <w:abstractNumId w:val="50"/>
  </w:num>
  <w:num w:numId="13" w16cid:durableId="1093549283">
    <w:abstractNumId w:val="7"/>
  </w:num>
  <w:num w:numId="14" w16cid:durableId="1712270427">
    <w:abstractNumId w:val="24"/>
  </w:num>
  <w:num w:numId="15" w16cid:durableId="2098943809">
    <w:abstractNumId w:val="6"/>
  </w:num>
  <w:num w:numId="16" w16cid:durableId="1031297649">
    <w:abstractNumId w:val="47"/>
  </w:num>
  <w:num w:numId="17" w16cid:durableId="785539846">
    <w:abstractNumId w:val="19"/>
  </w:num>
  <w:num w:numId="18" w16cid:durableId="1345089612">
    <w:abstractNumId w:val="42"/>
  </w:num>
  <w:num w:numId="19" w16cid:durableId="1071999867">
    <w:abstractNumId w:val="2"/>
  </w:num>
  <w:num w:numId="20" w16cid:durableId="556749002">
    <w:abstractNumId w:val="45"/>
  </w:num>
  <w:num w:numId="21" w16cid:durableId="584725884">
    <w:abstractNumId w:val="1"/>
  </w:num>
  <w:num w:numId="22" w16cid:durableId="222523131">
    <w:abstractNumId w:val="25"/>
  </w:num>
  <w:num w:numId="23" w16cid:durableId="1027944680">
    <w:abstractNumId w:val="0"/>
  </w:num>
  <w:num w:numId="24" w16cid:durableId="159977220">
    <w:abstractNumId w:val="18"/>
  </w:num>
  <w:num w:numId="25" w16cid:durableId="2057702328">
    <w:abstractNumId w:val="40"/>
  </w:num>
  <w:num w:numId="26" w16cid:durableId="292714674">
    <w:abstractNumId w:val="14"/>
  </w:num>
  <w:num w:numId="27" w16cid:durableId="1046565775">
    <w:abstractNumId w:val="46"/>
  </w:num>
  <w:num w:numId="28" w16cid:durableId="1723409235">
    <w:abstractNumId w:val="27"/>
  </w:num>
  <w:num w:numId="29" w16cid:durableId="288978088">
    <w:abstractNumId w:val="11"/>
  </w:num>
  <w:num w:numId="30" w16cid:durableId="147871496">
    <w:abstractNumId w:val="9"/>
  </w:num>
  <w:num w:numId="31" w16cid:durableId="1884824155">
    <w:abstractNumId w:val="12"/>
  </w:num>
  <w:num w:numId="32" w16cid:durableId="923419347">
    <w:abstractNumId w:val="48"/>
  </w:num>
  <w:num w:numId="33" w16cid:durableId="145324760">
    <w:abstractNumId w:val="39"/>
  </w:num>
  <w:num w:numId="34" w16cid:durableId="942146434">
    <w:abstractNumId w:val="5"/>
  </w:num>
  <w:num w:numId="35" w16cid:durableId="1477452694">
    <w:abstractNumId w:val="44"/>
  </w:num>
  <w:num w:numId="36" w16cid:durableId="1924290643">
    <w:abstractNumId w:val="17"/>
  </w:num>
  <w:num w:numId="37" w16cid:durableId="489251595">
    <w:abstractNumId w:val="49"/>
  </w:num>
  <w:num w:numId="38" w16cid:durableId="384455712">
    <w:abstractNumId w:val="29"/>
  </w:num>
  <w:num w:numId="39" w16cid:durableId="869682049">
    <w:abstractNumId w:val="30"/>
  </w:num>
  <w:num w:numId="40" w16cid:durableId="992753880">
    <w:abstractNumId w:val="38"/>
  </w:num>
  <w:num w:numId="41" w16cid:durableId="109667121">
    <w:abstractNumId w:val="16"/>
  </w:num>
  <w:num w:numId="42" w16cid:durableId="670835662">
    <w:abstractNumId w:val="21"/>
  </w:num>
  <w:num w:numId="43" w16cid:durableId="1566644129">
    <w:abstractNumId w:val="34"/>
  </w:num>
  <w:num w:numId="44" w16cid:durableId="137693369">
    <w:abstractNumId w:val="4"/>
  </w:num>
  <w:num w:numId="45" w16cid:durableId="2027244888">
    <w:abstractNumId w:val="43"/>
  </w:num>
  <w:num w:numId="46" w16cid:durableId="1931966581">
    <w:abstractNumId w:val="33"/>
  </w:num>
  <w:num w:numId="47" w16cid:durableId="1099060695">
    <w:abstractNumId w:val="15"/>
  </w:num>
  <w:num w:numId="48" w16cid:durableId="636688620">
    <w:abstractNumId w:val="28"/>
  </w:num>
  <w:num w:numId="49" w16cid:durableId="1869950989">
    <w:abstractNumId w:val="36"/>
  </w:num>
  <w:num w:numId="50" w16cid:durableId="38749864">
    <w:abstractNumId w:val="32"/>
  </w:num>
  <w:num w:numId="51" w16cid:durableId="15618630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6F"/>
    <w:rsid w:val="000A68DE"/>
    <w:rsid w:val="000C5EDE"/>
    <w:rsid w:val="000E3172"/>
    <w:rsid w:val="00131A65"/>
    <w:rsid w:val="00224852"/>
    <w:rsid w:val="002D1F81"/>
    <w:rsid w:val="003206DE"/>
    <w:rsid w:val="00390C85"/>
    <w:rsid w:val="003F506F"/>
    <w:rsid w:val="004962C8"/>
    <w:rsid w:val="00563A1E"/>
    <w:rsid w:val="00627652"/>
    <w:rsid w:val="006726CA"/>
    <w:rsid w:val="0069273E"/>
    <w:rsid w:val="007001D0"/>
    <w:rsid w:val="00714FC6"/>
    <w:rsid w:val="00732FF4"/>
    <w:rsid w:val="008162A9"/>
    <w:rsid w:val="008A1BEF"/>
    <w:rsid w:val="009935D0"/>
    <w:rsid w:val="00A426A6"/>
    <w:rsid w:val="00A54E70"/>
    <w:rsid w:val="00AE14F4"/>
    <w:rsid w:val="00B52774"/>
    <w:rsid w:val="00BD2D13"/>
    <w:rsid w:val="00C21F27"/>
    <w:rsid w:val="00CE301F"/>
    <w:rsid w:val="00D23BA8"/>
    <w:rsid w:val="00DC56BA"/>
    <w:rsid w:val="00EE3B92"/>
    <w:rsid w:val="00EF7C9B"/>
    <w:rsid w:val="00F7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E3A48B"/>
  <w15:chartTrackingRefBased/>
  <w15:docId w15:val="{4198B34E-4567-F94D-83A8-49E48310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 (Основной текст"/>
        <w:color w:val="000000" w:themeColor="text1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13"/>
  </w:style>
  <w:style w:type="paragraph" w:styleId="1">
    <w:name w:val="heading 1"/>
    <w:basedOn w:val="a"/>
    <w:next w:val="a"/>
    <w:link w:val="10"/>
    <w:uiPriority w:val="9"/>
    <w:qFormat/>
    <w:rsid w:val="003F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0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0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0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0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0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06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506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0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50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50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0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50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50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06F"/>
    <w:rPr>
      <w:b/>
      <w:bCs/>
      <w:smallCaps/>
      <w:color w:val="2F5496" w:themeColor="accent1" w:themeShade="BF"/>
      <w:spacing w:val="5"/>
    </w:rPr>
  </w:style>
  <w:style w:type="paragraph" w:styleId="ac">
    <w:name w:val="Plain Text"/>
    <w:basedOn w:val="a"/>
    <w:link w:val="ad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2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0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Ионин</dc:creator>
  <cp:keywords/>
  <dc:description/>
  <cp:lastModifiedBy>Mikhail Petukhov</cp:lastModifiedBy>
  <cp:revision>6</cp:revision>
  <dcterms:created xsi:type="dcterms:W3CDTF">2025-01-14T06:13:00Z</dcterms:created>
  <dcterms:modified xsi:type="dcterms:W3CDTF">2025-01-16T09:25:00Z</dcterms:modified>
</cp:coreProperties>
</file>